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</w:trPr>
        <w:tc>
          <w:tcPr>
            <w:tcW w:w="577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OGÓLNOPOLSKIE STOWARZYSZENIE</w:t>
            </w:r>
          </w:p>
          <w:p>
            <w:r>
              <w:rPr>
                <w:b/>
                <w:bCs/>
                <w:sz w:val="20"/>
                <w:szCs w:val="20"/>
              </w:rPr>
              <w:t xml:space="preserve">BIEGŁYCH SĄDOWYCH (OSBS)</w:t>
            </w:r>
          </w:p>
          <w:p>
            <w:pPr>
              <w:spacing w:before="60"/>
            </w:pPr>
            <w:r>
              <w:rPr>
                <w:color w:val="595959"/>
                <w:sz w:val="14"/>
                <w:szCs w:val="14"/>
              </w:rPr>
              <w:t xml:space="preserve">ul. Bagatela 10/32, 00-585 Warszawa</w:t>
            </w:r>
          </w:p>
          <w:p>
            <w:r>
              <w:rPr>
                <w:color w:val="595959"/>
                <w:sz w:val="14"/>
                <w:szCs w:val="14"/>
              </w:rPr>
              <w:t xml:space="preserve">Forma prawna: stowarzyszenie   |   Rejestr Stowarzyszeń KRS: 0001264320</w:t>
            </w:r>
          </w:p>
          <w:p>
            <w:r>
              <w:rPr>
                <w:color w:val="595959"/>
                <w:sz w:val="14"/>
                <w:szCs w:val="14"/>
              </w:rPr>
              <w:t xml:space="preserve">NIP: 7011330584   |   REGON: 54569111400000</w:t>
            </w:r>
          </w:p>
          <w:p>
            <w:r>
              <w:rPr>
                <w:color w:val="595959"/>
                <w:sz w:val="14"/>
                <w:szCs w:val="14"/>
              </w:rPr>
              <w:t xml:space="preserve">e-mail: kontakt@wie.pl   |   tel.: 22 403 43 40</w:t>
            </w:r>
          </w:p>
        </w:tc>
        <w:tc>
          <w:tcPr>
            <w:tcW w:w="412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bCs/>
                <w:color w:val="595959"/>
                <w:sz w:val="13"/>
                <w:szCs w:val="13"/>
              </w:rPr>
              <w:t xml:space="preserve">WYPEŁNIA STOWARZYSZENIE</w:t>
            </w:r>
          </w:p>
          <w:p>
            <w:pPr>
              <w:spacing w:before="100"/>
            </w:pPr>
            <w:r>
              <w:rPr>
                <w:sz w:val="15"/>
                <w:szCs w:val="15"/>
              </w:rPr>
              <w:t xml:space="preserve">Data wpływu deklaracji: </w:t>
            </w:r>
            <w:sdt>
              <w:sdtPr>
                <w:rPr>
                  <w:color w:val="808080"/>
                  <w:sz w:val="15"/>
                  <w:szCs w:val="15"/>
                </w:rPr>
                <w:id w:val="2001"/>
                <w:showingPlcHdr/>
                <w:text/>
              </w:sdtPr>
              <w:sdtContent>
                <w:r>
                  <w:rPr>
                    <w:color w:val="808080"/>
                    <w:sz w:val="15"/>
                    <w:szCs w:val="15"/>
                  </w:rPr>
                  <w:t>Kliknij i wpisz</w:t>
                </w:r>
              </w:sdtContent>
            </w:sdt>
          </w:p>
          <w:p>
            <w:pPr>
              <w:spacing w:before="80"/>
            </w:pPr>
            <w:r>
              <w:rPr>
                <w:sz w:val="15"/>
                <w:szCs w:val="15"/>
              </w:rPr>
              <w:t xml:space="preserve">Data złożenia kompletnego wniosku: </w:t>
            </w:r>
            <w:sdt>
              <w:sdtPr>
                <w:rPr>
                  <w:color w:val="808080"/>
                  <w:sz w:val="15"/>
                  <w:szCs w:val="15"/>
                </w:rPr>
                <w:id w:val="2002"/>
                <w:showingPlcHdr/>
                <w:text/>
              </w:sdtPr>
              <w:sdtContent>
                <w:r>
                  <w:rPr>
                    <w:color w:val="808080"/>
                    <w:sz w:val="15"/>
                    <w:szCs w:val="15"/>
                  </w:rPr>
                  <w:t>Kliknij i wpisz</w:t>
                </w:r>
              </w:sdtContent>
            </w:sdt>
          </w:p>
          <w:p>
            <w:pPr>
              <w:spacing w:before="80"/>
            </w:pPr>
            <w:r>
              <w:rPr>
                <w:sz w:val="15"/>
                <w:szCs w:val="15"/>
              </w:rPr>
              <w:t xml:space="preserve">Nr w ewidencji członków: </w:t>
            </w:r>
            <w:sdt>
              <w:sdtPr>
                <w:rPr>
                  <w:color w:val="808080"/>
                  <w:sz w:val="15"/>
                  <w:szCs w:val="15"/>
                </w:rPr>
                <w:id w:val="2003"/>
                <w:showingPlcHdr/>
                <w:text/>
              </w:sdtPr>
              <w:sdtContent>
                <w:r>
                  <w:rPr>
                    <w:color w:val="808080"/>
                    <w:sz w:val="15"/>
                    <w:szCs w:val="15"/>
                  </w:rPr>
                  <w:t>Kliknij i wpisz</w:t>
                </w:r>
              </w:sdtContent>
            </w:sdt>
          </w:p>
        </w:tc>
      </w:tr>
    </w:tbl>
    <w:p>
      <w:pPr>
        <w:spacing w:before="180" w:after="20"/>
        <w:jc w:val="center"/>
      </w:pPr>
      <w:r>
        <w:rPr>
          <w:b/>
          <w:bCs/>
          <w:sz w:val="32"/>
          <w:szCs w:val="32"/>
        </w:rPr>
        <w:t xml:space="preserve">DEKLARACJA CZŁONKOWSKA</w:t>
      </w:r>
    </w:p>
    <w:p>
      <w:pPr>
        <w:spacing w:after="20"/>
        <w:jc w:val="center"/>
      </w:pPr>
      <w:r>
        <w:rPr>
          <w:b/>
          <w:bCs/>
          <w:sz w:val="20"/>
          <w:szCs w:val="20"/>
        </w:rPr>
        <w:t xml:space="preserve">kandydata na członka zwyczajnego albo członka wspierającego</w:t>
      </w:r>
    </w:p>
    <w:p>
      <w:pPr>
        <w:spacing w:after="20"/>
        <w:jc w:val="center"/>
      </w:pPr>
      <w:r>
        <w:rPr>
          <w:b/>
          <w:bCs/>
          <w:sz w:val="20"/>
          <w:szCs w:val="20"/>
        </w:rPr>
        <w:t xml:space="preserve">– OSOBA FIZYCZNA –</w:t>
      </w:r>
    </w:p>
    <w:p>
      <w:pPr>
        <w:spacing w:after="100"/>
        <w:jc w:val="center"/>
      </w:pPr>
      <w:r>
        <w:rPr>
          <w:i/>
          <w:iCs/>
          <w:sz w:val="17"/>
          <w:szCs w:val="17"/>
        </w:rPr>
        <w:t xml:space="preserve">wniosek o przyjęcie w poczet członków Ogólnopolskiego Stowarzyszenia Biegłych Sądowych</w:t>
      </w:r>
    </w:p>
    <w:p>
      <w:pPr>
        <w:jc w:val="both"/>
      </w:pPr>
      <w:r>
        <w:rPr>
          <w:sz w:val="17"/>
          <w:szCs w:val="17"/>
        </w:rPr>
        <w:t xml:space="preserve">Składam do Zarządu Ogólnopolskiego Stowarzyszenia Biegłych Sądowych wniosek o przyjęcie mnie w poczet członków Stowarzyszenia, na podstawie § 5 ust. 2 (Rozdział III) oraz § 7 i § 8 Statutu.</w:t>
      </w:r>
    </w:p>
    <w:p>
      <w:pPr>
        <w:spacing w:before="40" w:after="40"/>
        <w:jc w:val="both"/>
      </w:pPr>
      <w:r>
        <w:rPr>
          <w:i/>
          <w:iCs/>
          <w:color w:val="595959"/>
          <w:sz w:val="14"/>
          <w:szCs w:val="14"/>
        </w:rPr>
        <w:t xml:space="preserve">Formularz należy wypełnić czytelnie, pismem drukowanym lub elektronicznie. Pola oznaczone * są obowiązkowe. Osoby prawne składają odrębną deklarację członkowską przeznaczoną dla osób prawnych.</w:t>
      </w:r>
    </w:p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I. Rodzaj wnioskowanego członkostwa</w:t>
      </w:r>
    </w:p>
    <w:tbl>
      <w:tblPr>
        <w:tblW w:w="99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before="20"/>
            </w:pP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członek zwyczajny (§ 7 ust. 1 Statutu)</w:t>
            </w:r>
            <w:r>
              <w:t xml:space="preserve">          </w:t>
            </w: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członek wspierający – osoba fizyczna (§ 7 ust. 2 Statutu)</w:t>
            </w:r>
          </w:p>
          <w:p>
            <w:pPr>
              <w:spacing w:before="40" w:after="40"/>
              <w:jc w:val="both"/>
            </w:pPr>
            <w:r>
              <w:rPr>
                <w:i/>
                <w:iCs/>
                <w:color w:val="595959"/>
                <w:sz w:val="14"/>
                <w:szCs w:val="14"/>
              </w:rPr>
              <w:t xml:space="preserve">Członkiem zwyczajnym może zostać wyłącznie pełnoletnia osoba fizyczna wpisana na listę biegłych sądowych – kandydat wypełnia obowiązkowo część IV. Godność Członka Honorowego nadaje Walne Zebranie Członków na wniosek Zarządu – nie podlega ona zadeklarowaniu.</w:t>
            </w:r>
          </w:p>
        </w:tc>
      </w:tr>
      <w:tr>
        <w:trPr>
          <w:cantSplit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40"/>
            </w:pPr>
            <w:r>
              <w:rPr>
                <w:b/>
                <w:bCs/>
                <w:sz w:val="15"/>
                <w:szCs w:val="15"/>
              </w:rPr>
              <w:t xml:space="preserve">Kandydaci na członków wspierających zaznaczają podstawę z § 7 ust. 2 Statutu:</w:t>
            </w:r>
          </w:p>
          <w:p>
            <w:pPr>
              <w:spacing w:after="30"/>
            </w:pP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prowadzę działalność gospodarczą, naukową lub społeczną w obszarze działania Stowarzyszenia i wspieram jego cele statutowe materialnie lub organizacyjnie (pkt 1)</w:t>
            </w:r>
          </w:p>
          <w:p>
            <w:pPr>
              <w:spacing w:after="30"/>
            </w:pP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ubiegam się o wpis na listę biegłych sądowych, posiadam udokumentowane kwalifikacje zawodowe uprawniające do ubiegania się o wpis i spełniam wymagania określone właściwymi przepisami prawa (pkt 2)</w:t>
            </w:r>
          </w:p>
          <w:p>
            <w:pPr>
              <w:spacing w:after="30"/>
            </w:pP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prowadzę działalność zawodową, gospodarczą, badawczą lub naukową w obszarze celów statutowych Stowarzyszenia i deklaruję wolę podnoszenia kwalifikacji w kierunku pełnienia funkcji biegłego sądowego (pkt 3)</w:t>
            </w:r>
          </w:p>
          <w:p>
            <w:pPr>
              <w:spacing w:after="30"/>
            </w:pP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jestem osobą zainteresowaną tematyką opiniowania sądowego lub funkcjonowania wymiaru sprawiedliwości i pragnę współdziałać na rzecz rozwoju środowiska biegłych sądowych (pkt 4)</w:t>
            </w:r>
          </w:p>
          <w:p>
            <w:pPr>
              <w:spacing w:after="30"/>
            </w:pP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jestem biegłym ad hoc, powoływanym do spraw (pkt 5)</w:t>
            </w:r>
          </w:p>
        </w:tc>
      </w:tr>
    </w:tbl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II. Dane wnioskodawcy</w:t>
      </w:r>
    </w:p>
    <w:tbl>
      <w:tblPr>
        <w:tblW w:w="99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  <w:trHeight w:val="440"/>
        </w:trPr>
        <w:tc>
          <w:tcPr>
            <w:tcW w:w="4953" w:type="dxa"/>
            <w:gridSpan w:val="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Imię (imiona)*</w:t>
            </w:r>
          </w:p>
          <w:p>
            <w:sdt>
              <w:sdtPr>
                <w:rPr>
                  <w:color w:val="808080"/>
                </w:rPr>
                <w:id w:val="2011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4953" w:type="dxa"/>
            <w:gridSpan w:val="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Nazwisko*</w:t>
            </w:r>
          </w:p>
          <w:p>
            <w:sdt>
              <w:sdtPr>
                <w:rPr>
                  <w:color w:val="808080"/>
                </w:rPr>
                <w:id w:val="2012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Data urodzenia*</w:t>
            </w:r>
          </w:p>
          <w:p>
            <w:sdt>
              <w:sdtPr>
                <w:rPr>
                  <w:color w:val="808080"/>
                </w:rPr>
                <w:id w:val="2013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Miejsce urodzenia</w:t>
            </w:r>
          </w:p>
          <w:p>
            <w:sdt>
              <w:sdtPr>
                <w:rPr>
                  <w:color w:val="808080"/>
                </w:rPr>
                <w:id w:val="2014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PESEL (jeżeli nadano)*</w:t>
            </w:r>
          </w:p>
          <w:p>
            <w:sdt>
              <w:sdtPr>
                <w:rPr>
                  <w:color w:val="808080"/>
                </w:rPr>
                <w:id w:val="2015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Obywatelstwo*</w:t>
            </w:r>
          </w:p>
          <w:p>
            <w:sdt>
              <w:sdtPr>
                <w:rPr>
                  <w:color w:val="808080"/>
                </w:rPr>
                <w:id w:val="2016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Adres zamieszkania – ulica, nr domu / nr lokalu*</w:t>
            </w:r>
          </w:p>
          <w:p>
            <w:sdt>
              <w:sdtPr>
                <w:rPr>
                  <w:color w:val="808080"/>
                </w:rPr>
                <w:id w:val="2017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Kod pocztowy*</w:t>
            </w:r>
          </w:p>
          <w:p>
            <w:sdt>
              <w:sdtPr>
                <w:rPr>
                  <w:color w:val="808080"/>
                </w:rPr>
                <w:id w:val="2018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4953" w:type="dxa"/>
            <w:gridSpan w:val="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Miejscowość*</w:t>
            </w:r>
          </w:p>
          <w:p>
            <w:sdt>
              <w:sdtPr>
                <w:rPr>
                  <w:color w:val="808080"/>
                </w:rPr>
                <w:id w:val="2019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Województwo</w:t>
            </w:r>
          </w:p>
          <w:p>
            <w:sdt>
              <w:sdtPr>
                <w:rPr>
                  <w:color w:val="808080"/>
                </w:rPr>
                <w:id w:val="2020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Adres do korespondencji (jeżeli inny niż adres zamieszkania) – § 28 Statutu</w:t>
            </w:r>
          </w:p>
          <w:p>
            <w:sdt>
              <w:sdtPr>
                <w:rPr>
                  <w:color w:val="808080"/>
                </w:rPr>
                <w:id w:val="2021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3302" w:type="dxa"/>
            <w:gridSpan w:val="4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Telefon kontaktowy*</w:t>
            </w:r>
          </w:p>
          <w:p>
            <w:sdt>
              <w:sdtPr>
                <w:rPr>
                  <w:color w:val="808080"/>
                </w:rPr>
                <w:id w:val="2022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6604" w:type="dxa"/>
            <w:gridSpan w:val="8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Adres e-mail do doręczeń*</w:t>
            </w:r>
          </w:p>
          <w:p>
            <w:r>
              <w:rPr>
                <w:i/>
                <w:iCs/>
                <w:color w:val="808080"/>
                <w:sz w:val="12"/>
                <w:szCs w:val="12"/>
              </w:rPr>
              <w:t xml:space="preserve">na ten adres wysyłane są zawiadomienia o Walnym Zebraniu Członków – § 19 ust. 3 Statutu</w:t>
            </w:r>
          </w:p>
          <w:p>
            <w:sdt>
              <w:sdtPr>
                <w:rPr>
                  <w:color w:val="808080"/>
                </w:rPr>
                <w:id w:val="2023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</w:tbl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III. Wykształcenie, staż i miejsce pracy (§ 8 ust. 2 Statutu)</w:t>
      </w:r>
    </w:p>
    <w:tbl>
      <w:tblPr>
        <w:tblW w:w="99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  <w:trHeight w:val="440"/>
        </w:trPr>
        <w:tc>
          <w:tcPr>
            <w:tcW w:w="3302" w:type="dxa"/>
            <w:gridSpan w:val="4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Tytuł zawodowy / stopień lub tytuł naukowy</w:t>
            </w:r>
          </w:p>
          <w:p>
            <w:sdt>
              <w:sdtPr>
                <w:rPr>
                  <w:color w:val="808080"/>
                </w:rPr>
                <w:id w:val="2024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6604" w:type="dxa"/>
            <w:gridSpan w:val="8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Wykształcenie – kierunek, uczelnia, rok ukończenia*</w:t>
            </w:r>
          </w:p>
          <w:p>
            <w:sdt>
              <w:sdtPr>
                <w:rPr>
                  <w:color w:val="808080"/>
                </w:rPr>
                <w:id w:val="2025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3302" w:type="dxa"/>
            <w:gridSpan w:val="4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Wykonywany zawód / stanowisko*</w:t>
            </w:r>
          </w:p>
          <w:p>
            <w:sdt>
              <w:sdtPr>
                <w:rPr>
                  <w:color w:val="808080"/>
                </w:rPr>
                <w:id w:val="2026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6604" w:type="dxa"/>
            <w:gridSpan w:val="8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Miejsce pracy – nazwa i adres podmiotu*</w:t>
            </w:r>
          </w:p>
          <w:p>
            <w:sdt>
              <w:sdtPr>
                <w:rPr>
                  <w:color w:val="808080"/>
                </w:rPr>
                <w:id w:val="2027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3302" w:type="dxa"/>
            <w:gridSpan w:val="4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Staż pracy w zawodzie / specjalności (lata)*</w:t>
            </w:r>
          </w:p>
          <w:p>
            <w:sdt>
              <w:sdtPr>
                <w:rPr>
                  <w:color w:val="808080"/>
                </w:rPr>
                <w:id w:val="2028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3302" w:type="dxa"/>
            <w:gridSpan w:val="4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Staż w charakterze biegłego (lata) – jeżeli dotyczy</w:t>
            </w:r>
          </w:p>
          <w:p>
            <w:sdt>
              <w:sdtPr>
                <w:rPr>
                  <w:color w:val="808080"/>
                </w:rPr>
                <w:id w:val="2029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3302" w:type="dxa"/>
            <w:gridSpan w:val="4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Przybliżona liczba opinii rocznie – jeżeli dotyczy</w:t>
            </w:r>
          </w:p>
          <w:p>
            <w:sdt>
              <w:sdtPr>
                <w:rPr>
                  <w:color w:val="808080"/>
                </w:rPr>
                <w:id w:val="2030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Przynależność do organizacji społecznych i zawodowych, samorządów zawodowych*</w:t>
            </w:r>
          </w:p>
          <w:p>
            <w:sdt>
              <w:sdtPr>
                <w:rPr>
                  <w:color w:val="808080"/>
                </w:rPr>
                <w:id w:val="2031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Certyfikaty, uprawnienia, publikacje, inne osiągnięcia zawodowe</w:t>
            </w:r>
          </w:p>
          <w:p>
            <w:sdt>
              <w:sdtPr>
                <w:rPr>
                  <w:color w:val="808080"/>
                </w:rPr>
                <w:id w:val="2032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</w:tbl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IV. Oświadczenie o pełnieniu funkcji biegłego sądowego</w:t>
      </w:r>
    </w:p>
    <w:p>
      <w:pPr>
        <w:keepNext/>
        <w:spacing w:after="40"/>
        <w:jc w:val="both"/>
      </w:pPr>
      <w:r>
        <w:rPr>
          <w:i/>
          <w:iCs/>
          <w:color w:val="595959"/>
          <w:sz w:val="14"/>
          <w:szCs w:val="14"/>
        </w:rPr>
        <w:t xml:space="preserve">Część obowiązkowa dla kandydatów na członków zwyczajnych (§ 7 ust. 1 i § 8 ust. 2 Statutu). Kandydaci na członków wspierających pomijają tę część.</w:t>
      </w:r>
    </w:p>
    <w:tbl>
      <w:tblPr>
        <w:tblW w:w="99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</w:trPr>
        <w:tc>
          <w:tcPr>
            <w:tcW w:w="9906" w:type="dxa"/>
            <w:gridSpan w:val="12"/>
            <w:shd w:val="clear" w:color="auto" w:fill="F2F2F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keepNext/>
              <w:jc w:val="both"/>
            </w:pPr>
            <w:r>
              <w:rPr>
                <w:b/>
                <w:bCs/>
                <w:sz w:val="17"/>
                <w:szCs w:val="17"/>
              </w:rPr>
              <w:t xml:space="preserve">Oświadczam, że pełnię funkcję biegłego sądowego, ustanowionego przez Prezesa Sądu Okręgowego wskazanego poniżej, w podanej dziedzinie / specjalności, a moje ustanowienie nie zostało odwołane ani nie wygasło. Zobowiązuję się niezwłocznie powiadomić Zarząd Stowarzyszenia o odwołaniu ustanowienia lub jego wygaśnięciu.</w:t>
            </w:r>
          </w:p>
        </w:tc>
      </w:tr>
      <w:tr>
        <w:trPr>
          <w:cantSplit/>
          <w:trHeight w:val="440"/>
        </w:trPr>
        <w:tc>
          <w:tcPr>
            <w:tcW w:w="4953" w:type="dxa"/>
            <w:gridSpan w:val="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keepNext/>
            </w:pPr>
            <w:r>
              <w:rPr>
                <w:color w:val="595959"/>
                <w:sz w:val="13"/>
                <w:szCs w:val="13"/>
              </w:rPr>
              <w:t xml:space="preserve">Sąd, przy którym jestem ustanowiony/a biegłym sądowym (Sąd Okręgowy w …)*</w:t>
            </w:r>
          </w:p>
          <w:p>
            <w:pPr>
              <w:keepNext/>
            </w:pPr>
            <w:sdt>
              <w:sdtPr>
                <w:rPr>
                  <w:color w:val="808080"/>
                </w:rPr>
                <w:id w:val="2033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4953" w:type="dxa"/>
            <w:gridSpan w:val="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keepNext/>
            </w:pPr>
            <w:r>
              <w:rPr>
                <w:color w:val="595959"/>
                <w:sz w:val="13"/>
                <w:szCs w:val="13"/>
              </w:rPr>
              <w:t xml:space="preserve">Dziedzina / specjalność, w której pełnię funkcję biegłego sądowego*</w:t>
            </w:r>
          </w:p>
          <w:p>
            <w:pPr>
              <w:keepNext/>
            </w:pPr>
            <w:sdt>
              <w:sdtPr>
                <w:rPr>
                  <w:color w:val="808080"/>
                </w:rPr>
                <w:id w:val="2034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</w:tbl>
    <w:tbl>
      <w:tblPr>
        <w:tblW w:w="99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  <w:trHeight w:val="440"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Ustanowienie przy innych sądach okręgowych lub w innych dziedzinach (sąd – dziedzina / specjalność), jeżeli dotyczy</w:t>
            </w:r>
          </w:p>
          <w:p>
            <w:sdt>
              <w:sdtPr>
                <w:rPr>
                  <w:color w:val="808080"/>
                </w:rPr>
                <w:id w:val="2035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</w:tbl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V. Zapewnienie kandydata (§ 5 ust. 2 Statutu)</w:t>
      </w:r>
    </w:p>
    <w:tbl>
      <w:tblPr>
        <w:tblW w:w="99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jc w:val="both"/>
            </w:pPr>
            <w:r>
              <w:rPr>
                <w:b/>
                <w:bCs/>
              </w:rPr>
              <w:t xml:space="preserve">Zapewniam, że z chwilą przyjęcia w poczet członków Ogólnopolskiego Stowarzyszenia Biegłych Sądowych będę przestrzegać postanowień Statutu Stowarzyszenia oraz porządku prawnego obowiązującego w Rzeczypospolitej Polskiej.</w:t>
            </w:r>
          </w:p>
          <w:tbl>
            <w:tblPr>
              <w:tblW w:w="950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92"/>
              <w:gridCol w:w="791"/>
              <w:gridCol w:w="792"/>
              <w:gridCol w:w="792"/>
              <w:gridCol w:w="791"/>
              <w:gridCol w:w="792"/>
              <w:gridCol w:w="792"/>
              <w:gridCol w:w="791"/>
              <w:gridCol w:w="792"/>
              <w:gridCol w:w="792"/>
              <w:gridCol w:w="791"/>
              <w:gridCol w:w="792"/>
            </w:tblGrid>
            <w:tr>
              <w:trPr>
                <w:cantSplit/>
              </w:trPr>
              <w:tc>
                <w:tcPr>
                  <w:tcW w:w="475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0" w:type="dxa"/>
                    <w:left w:w="200" w:type="dxa"/>
                    <w:bottom w:w="40" w:type="dxa"/>
                    <w:right w:w="200" w:type="dxa"/>
                  </w:tcMar>
                </w:tcPr>
                <w:p/>
                <w:p>
                  <w:sdt>
                    <w:sdtPr>
                      <w:rPr>
                        <w:color w:val="808080"/>
                      </w:rPr>
                      <w:id w:val="2036"/>
                      <w:showingPlcHdr/>
                      <w:text/>
                    </w:sdtPr>
                    <w:sdtContent>
                      <w:r>
                        <w:rPr>
                          <w:color w:val="808080"/>
                        </w:rPr>
                        <w:t>Kliknij i wpisz</w:t>
                      </w:r>
                    </w:sdtContent>
                  </w:sdt>
                </w:p>
                <w:p>
                  <w:pPr>
                    <w:pBdr>
                      <w:bottom w:val="single" w:sz="4" w:space="0" w:color="808080"/>
                    </w:pBdr>
                  </w:pPr>
                </w:p>
                <w:p>
                  <w:pPr>
                    <w:spacing w:before="40"/>
                    <w:jc w:val="center"/>
                  </w:pPr>
                  <w:r>
                    <w:rPr>
                      <w:color w:val="595959"/>
                      <w:sz w:val="13"/>
                      <w:szCs w:val="13"/>
                    </w:rPr>
                    <w:t xml:space="preserve">miejscowość i data</w:t>
                  </w:r>
                </w:p>
              </w:tc>
              <w:tc>
                <w:tcPr>
                  <w:tcW w:w="475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40" w:type="dxa"/>
                    <w:left w:w="200" w:type="dxa"/>
                    <w:bottom w:w="40" w:type="dxa"/>
                    <w:right w:w="200" w:type="dxa"/>
                  </w:tcMar>
                </w:tcPr>
                <w:p/>
                <w:p/>
                <w:p>
                  <w:pPr>
                    <w:pBdr>
                      <w:bottom w:val="single" w:sz="4" w:space="0" w:color="808080"/>
                    </w:pBdr>
                  </w:pPr>
                </w:p>
                <w:p>
                  <w:pPr>
                    <w:spacing w:before="40"/>
                    <w:jc w:val="center"/>
                  </w:pPr>
                  <w:r>
                    <w:rPr>
                      <w:color w:val="595959"/>
                      <w:sz w:val="13"/>
                      <w:szCs w:val="13"/>
                    </w:rPr>
                    <w:t xml:space="preserve">czytelny podpis kandydata</w:t>
                  </w:r>
                </w:p>
              </w:tc>
            </w:tr>
          </w:tbl>
          <w:p/>
        </w:tc>
      </w:tr>
    </w:tbl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VI. Oświadczenia i zobowiązania wnioskodawcy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1. </w:t>
      </w:r>
      <w:r>
        <w:t xml:space="preserve">Oświadczam, że posiadam pełną zdolność do czynności prawnych i nie jestem pozbawiony/a praw publicznych (§ 5 ust. 1 Statutu – Rozdział III), a w przypadku kandydowania na członka zwyczajnego – że jestem osobą pełnoletnią (§ 7 ust. 1 Statutu).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2. </w:t>
      </w:r>
      <w:r>
        <w:t xml:space="preserve">Oświadczam, że zapoznałem/am się ze Statutem Stowarzyszenia i zobowiązuję się do przestrzegania postanowień Statutu, regulaminów oraz uchwał organów Stowarzyszenia (§ 10 ust. 1 pkt 1).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3. </w:t>
      </w:r>
      <w:r>
        <w:t xml:space="preserve">Zobowiązuję się do wspierania Stowarzyszenia w realizacji jego celów statutowych, godnego reprezentowania go w pracy zawodowej i działalności społecznej, dbałości o jego mienie i dobro oraz stałego podnoszenia kwalifikacji zawodowych (§ 10 ust. 1 pkt 2–5).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4. </w:t>
      </w:r>
      <w:r>
        <w:t xml:space="preserve">Zobowiązuję się do terminowego opłacania składek członkowskich i innych świadczeń ustalonych przez Walne Zebranie Członków. Przyjmuję do wiadomości, że składki są płatne z góry za rok kalendarzowy w terminie do 31 marca danego roku, uchybienie temu terminowi powoduje automatyczne zawieszenie praw członkowskich do dnia uregulowania zaległości (§ 10 ust. 2 i 4), a nieusprawiedliwione zaleganie ze składkami stanowi podstawę skreślenia z listy członków uchwałą Zarządu (§ 11 ust. 1 pkt 3 i ust. 2).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5. </w:t>
      </w:r>
      <w:r>
        <w:t xml:space="preserve">Zobowiązuję się do niezwłocznego zgłaszania Zarządowi zmiany miejsca zamieszkania oraz adresu do korespondencji, w tym adresu e-mail. Przyjmuję do wiadomości, że korespondencja wysłana na ostatni znany Stowarzyszeniu adres będzie uznawana za skutecznie doręczoną (§ 28), a zawiadomienia o Walnym Zebraniu Członków wysyłane są w formie elektronicznej na ostatni podany adres e-mail (§ 19 ust. 3).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6. </w:t>
      </w:r>
      <w:r>
        <w:rPr>
          <w:i/>
          <w:iCs/>
        </w:rPr>
        <w:t xml:space="preserve">Kandydat na członka zwyczajnego: </w:t>
      </w:r>
      <w:r>
        <w:t xml:space="preserve">przyjmuję do wiadomości, że przed podjęciem uchwały Zarząd ustala kwalifikacje zawodowe kandydata na podstawie złożonych dokumentów, przeprowadzonej rozmowy lub znanych Zarządowi osiągnięć zawodowych, i zobowiązuję się stawić na rozmowę na wezwanie Zarządu (§ 8 ust. 2).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7. </w:t>
      </w:r>
      <w:r>
        <w:rPr>
          <w:i/>
          <w:iCs/>
        </w:rPr>
        <w:t xml:space="preserve">Kandydat na członka wspierającego: </w:t>
      </w:r>
      <w:r>
        <w:t xml:space="preserve">przyjmuję do wiadomości, że członek wspierający uczestniczy w Walnych Zebraniach z głosem doradczym i nie może być wybierany do Zarządu, Komisji Rewizyjnej ani Sądu Koleżeńskiego (§ 9 ust. 2 i § 16 ust. 2).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8. </w:t>
      </w:r>
      <w:r>
        <w:t xml:space="preserve">Przyjmuję do wiadomości, że uchwałę o przyjęciu albo odmowie przyjęcia Zarząd podejmuje nie później niż w terminie 60 dni od dnia złożenia kompletnego wniosku, a od uchwały o odmowie przysługuje odwołanie w terminie 14 dni od dnia doręczenia uchwały, wnoszone za pośrednictwem Zarządu. Odmowa nie stoi na przeszkodzie ponownemu złożeniu wniosku po usunięciu przyczyn odmowy lub ich ustaniu (§ 8 ust. 3–5).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9. </w:t>
      </w:r>
      <w:r>
        <w:t xml:space="preserve">Przyjmuję do wiadomości, że odpowiadam za szkody wyrządzone w mieniu Stowarzyszenia przez siebie oraz osoby, którymi posługuję się w relacjach ze Stowarzyszeniem (§ 29).</w:t>
      </w:r>
    </w:p>
    <w:p>
      <w:pPr>
        <w:spacing w:before="45" w:after="45"/>
        <w:ind w:left="360" w:hanging="360"/>
        <w:jc w:val="both"/>
      </w:pPr>
      <w:r>
        <w:rPr>
          <w:b/>
          <w:bCs/>
        </w:rPr>
        <w:t xml:space="preserve">10. </w:t>
      </w:r>
      <w:r>
        <w:t xml:space="preserve">Oświadczam, że dane i informacje zawarte w niniejszej deklaracji, w tym w oświadczeniu z części IV, są zgodne z prawdą.</w:t>
      </w:r>
    </w:p>
    <w:tbl>
      <w:tblPr>
        <w:tblW w:w="9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</w:trPr>
        <w:tc>
          <w:tcPr>
            <w:tcW w:w="495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00" w:type="dxa"/>
              <w:bottom w:w="40" w:type="dxa"/>
              <w:right w:w="200" w:type="dxa"/>
            </w:tcMar>
          </w:tcPr>
          <w:p/>
          <w:p>
            <w:sdt>
              <w:sdtPr>
                <w:rPr>
                  <w:color w:val="808080"/>
                </w:rPr>
                <w:id w:val="2037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  <w:p>
            <w:pPr>
              <w:pBdr>
                <w:bottom w:val="single" w:sz="4" w:space="0" w:color="808080"/>
              </w:pBdr>
            </w:pPr>
          </w:p>
          <w:p>
            <w:pPr>
              <w:spacing w:before="40"/>
              <w:jc w:val="center"/>
            </w:pPr>
            <w:r>
              <w:rPr>
                <w:color w:val="595959"/>
                <w:sz w:val="13"/>
                <w:szCs w:val="13"/>
              </w:rPr>
              <w:t xml:space="preserve">miejscowość i data</w:t>
            </w:r>
          </w:p>
        </w:tc>
        <w:tc>
          <w:tcPr>
            <w:tcW w:w="495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00" w:type="dxa"/>
              <w:bottom w:w="40" w:type="dxa"/>
              <w:right w:w="200" w:type="dxa"/>
            </w:tcMar>
          </w:tcPr>
          <w:p/>
          <w:p/>
          <w:p>
            <w:pPr>
              <w:pBdr>
                <w:bottom w:val="single" w:sz="4" w:space="0" w:color="808080"/>
              </w:pBdr>
            </w:pPr>
          </w:p>
          <w:p>
            <w:pPr>
              <w:spacing w:before="40"/>
              <w:jc w:val="center"/>
            </w:pPr>
            <w:r>
              <w:rPr>
                <w:color w:val="595959"/>
                <w:sz w:val="13"/>
                <w:szCs w:val="13"/>
              </w:rPr>
              <w:t xml:space="preserve">czytelny podpis wnioskodawcy</w:t>
            </w:r>
          </w:p>
        </w:tc>
      </w:tr>
    </w:tbl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VII. Zgody fakultatywne na przetwarzanie danych osobowych</w:t>
      </w:r>
    </w:p>
    <w:p>
      <w:pPr>
        <w:spacing w:after="40"/>
        <w:jc w:val="both"/>
      </w:pPr>
      <w:r>
        <w:rPr>
          <w:i/>
          <w:iCs/>
          <w:color w:val="595959"/>
          <w:sz w:val="14"/>
          <w:szCs w:val="14"/>
        </w:rPr>
        <w:t xml:space="preserve">Zgody poniższe są dobrowolne, a ich nieudzielenie nie wpływa na rozpatrzenie deklaracji ani na prawa członkowskie. Każdą zgodę można wycofać w dowolnym momencie, bez wpływu na zgodność z prawem przetwarzania dokonanego przed jej wycofaniem. Przetwarzanie danych niezbędnych do prowadzenia ewidencji członków i realizacji członkostwa odbywa się bez zgody, na podstawie przepisów prawa i Statutu.</w:t>
      </w:r>
    </w:p>
    <w:tbl>
      <w:tblPr>
        <w:tblW w:w="99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</w:trPr>
        <w:tc>
          <w:tcPr>
            <w:tcW w:w="7430" w:type="dxa"/>
            <w:gridSpan w:val="9"/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b/>
                <w:bCs/>
              </w:rPr>
              <w:t xml:space="preserve">Treść zgody</w:t>
            </w:r>
          </w:p>
        </w:tc>
        <w:tc>
          <w:tcPr>
            <w:tcW w:w="2476" w:type="dxa"/>
            <w:gridSpan w:val="3"/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jc w:val="center"/>
            </w:pPr>
            <w:r>
              <w:rPr>
                <w:b/>
                <w:bCs/>
              </w:rPr>
              <w:t xml:space="preserve">Zaznacz</w:t>
            </w:r>
          </w:p>
        </w:tc>
      </w:tr>
      <w:tr>
        <w:trPr>
          <w:cantSplit/>
        </w:trPr>
        <w:tc>
          <w:tcPr>
            <w:tcW w:w="7430" w:type="dxa"/>
            <w:gridSpan w:val="9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jc w:val="both"/>
            </w:pPr>
            <w:r>
              <w:rPr>
                <w:sz w:val="16"/>
                <w:szCs w:val="16"/>
              </w:rPr>
              <w:t xml:space="preserve">Wyrażam zgodę na przekazywanie moich danych (imię, nazwisko, dziedzina / specjalność, dane kontaktowe) organom wymiaru sprawiedliwości i administracji publicznej w ramach rekomendowania wykwalifikowanych członków Stowarzyszenia (§ 3 ust. 1 pkt 9 oraz § 5 ust. 1 pkt 1 Statutu – Rozdział II).</w:t>
            </w:r>
          </w:p>
        </w:tc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jc w:val="center"/>
            </w:pP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TAK   </w:t>
            </w: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NIE</w:t>
            </w:r>
          </w:p>
        </w:tc>
      </w:tr>
      <w:tr>
        <w:trPr>
          <w:cantSplit/>
        </w:trPr>
        <w:tc>
          <w:tcPr>
            <w:tcW w:w="7430" w:type="dxa"/>
            <w:gridSpan w:val="9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jc w:val="both"/>
            </w:pPr>
            <w:r>
              <w:rPr>
                <w:sz w:val="16"/>
                <w:szCs w:val="16"/>
              </w:rPr>
              <w:t xml:space="preserve">Wyrażam zgodę na publikację moich danych (imię, nazwisko, dziedzina / specjalność, sąd okręgowy, służbowe dane kontaktowe) w katalogu członków dostępnym na stronie internetowej Stowarzyszenia.</w:t>
            </w:r>
          </w:p>
        </w:tc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jc w:val="center"/>
            </w:pP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TAK   </w:t>
            </w: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NIE</w:t>
            </w:r>
          </w:p>
        </w:tc>
      </w:tr>
      <w:tr>
        <w:trPr>
          <w:cantSplit/>
        </w:trPr>
        <w:tc>
          <w:tcPr>
            <w:tcW w:w="7430" w:type="dxa"/>
            <w:gridSpan w:val="9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jc w:val="both"/>
            </w:pPr>
            <w:r>
              <w:rPr>
                <w:sz w:val="16"/>
                <w:szCs w:val="16"/>
              </w:rPr>
              <w:t xml:space="preserve">Wyrażam zgodę na prowadzenie ze mną przez Stowarzyszenie korespondencji w formie elektronicznej, na wskazany adres e-mail, w tym na przesyłanie propozycji, informacji i materiałów z zakresu doskonalenia kompetencji biegłego sądowego – o szkoleniach, kursach, warsztatach, seminariach i konferencjach, publikacjach Stowarzyszenia oraz materiałach metodycznych dotyczących standardów opiniowania (zgoda w rozumieniu art. 10 ustawy z dnia 18 lipca 2002 r. o świadczeniu usług drogą elektroniczną).</w:t>
            </w:r>
          </w:p>
        </w:tc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jc w:val="center"/>
            </w:pP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TAK   </w:t>
            </w: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NIE</w:t>
            </w:r>
          </w:p>
        </w:tc>
      </w:tr>
      <w:tr>
        <w:trPr>
          <w:cantSplit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sz w:val="16"/>
                <w:szCs w:val="16"/>
              </w:rPr>
              <w:t xml:space="preserve">Adres e-mail do korespondencji informacyjnej, jeżeli inny niż wskazany w części II: </w:t>
            </w:r>
            <w:sdt>
              <w:sdtPr>
                <w:rPr>
                  <w:color w:val="808080"/>
                  <w:sz w:val="16"/>
                  <w:szCs w:val="16"/>
                </w:rPr>
                <w:id w:val="2044"/>
                <w:showingPlcHdr/>
                <w:text/>
              </w:sdtPr>
              <w:sdtContent>
                <w:r>
                  <w:rPr>
                    <w:color w:val="808080"/>
                    <w:sz w:val="16"/>
                    <w:szCs w:val="16"/>
                  </w:rPr>
                  <w:t>Kliknij i wpisz</w:t>
                </w:r>
              </w:sdtContent>
            </w:sdt>
          </w:p>
        </w:tc>
      </w:tr>
      <w:tr>
        <w:trPr>
          <w:cantSplit/>
        </w:trPr>
        <w:tc>
          <w:tcPr>
            <w:tcW w:w="7430" w:type="dxa"/>
            <w:gridSpan w:val="9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jc w:val="both"/>
            </w:pPr>
            <w:r>
              <w:rPr>
                <w:sz w:val="16"/>
                <w:szCs w:val="16"/>
              </w:rPr>
              <w:t xml:space="preserve">Wyrażam zgodę na kontakt telefoniczny, w tym wiadomości SMS, w sprawach wskazanych powyżej, na podany numer telefonu (art. 398 ust. 1 ustawy z dnia 12 lipca 2024 r. – Prawo komunikacji elektronicznej).</w:t>
            </w:r>
          </w:p>
        </w:tc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jc w:val="center"/>
            </w:pP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TAK   </w:t>
            </w: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NIE</w:t>
            </w:r>
          </w:p>
        </w:tc>
      </w:tr>
      <w:tr>
        <w:trPr>
          <w:cantSplit/>
        </w:trPr>
        <w:tc>
          <w:tcPr>
            <w:tcW w:w="7430" w:type="dxa"/>
            <w:gridSpan w:val="9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jc w:val="both"/>
            </w:pPr>
            <w:r>
              <w:rPr>
                <w:sz w:val="16"/>
                <w:szCs w:val="16"/>
              </w:rPr>
              <w:t xml:space="preserve">Wyrażam zgodę na nieodpłatne utrwalanie i rozpowszechnianie mojego wizerunku zarejestrowanego podczas wydarzeń organizowanych przez Stowarzyszenie, w celach informacyjnych i sprawozdawczych.</w:t>
            </w:r>
          </w:p>
        </w:tc>
        <w:tc>
          <w:tcPr>
            <w:tcW w:w="2476" w:type="dxa"/>
            <w:gridSpan w:val="3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jc w:val="center"/>
            </w:pP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TAK   </w:t>
            </w: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16"/>
                <w:szCs w:val="16"/>
              </w:rPr>
              <w:t xml:space="preserve"> NIE</w:t>
            </w:r>
          </w:p>
        </w:tc>
      </w:tr>
    </w:tbl>
    <w:tbl>
      <w:tblPr>
        <w:tblW w:w="9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</w:trPr>
        <w:tc>
          <w:tcPr>
            <w:tcW w:w="495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00" w:type="dxa"/>
              <w:bottom w:w="40" w:type="dxa"/>
              <w:right w:w="200" w:type="dxa"/>
            </w:tcMar>
          </w:tcPr>
          <w:p/>
          <w:p>
            <w:sdt>
              <w:sdtPr>
                <w:rPr>
                  <w:color w:val="808080"/>
                </w:rPr>
                <w:id w:val="2049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  <w:p>
            <w:pPr>
              <w:pBdr>
                <w:bottom w:val="single" w:sz="4" w:space="0" w:color="808080"/>
              </w:pBdr>
            </w:pPr>
          </w:p>
          <w:p>
            <w:pPr>
              <w:spacing w:before="40"/>
              <w:jc w:val="center"/>
            </w:pPr>
            <w:r>
              <w:rPr>
                <w:color w:val="595959"/>
                <w:sz w:val="13"/>
                <w:szCs w:val="13"/>
              </w:rPr>
              <w:t xml:space="preserve">miejscowość i data</w:t>
            </w:r>
          </w:p>
        </w:tc>
        <w:tc>
          <w:tcPr>
            <w:tcW w:w="495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200" w:type="dxa"/>
              <w:bottom w:w="40" w:type="dxa"/>
              <w:right w:w="200" w:type="dxa"/>
            </w:tcMar>
          </w:tcPr>
          <w:p/>
          <w:p/>
          <w:p>
            <w:pPr>
              <w:pBdr>
                <w:bottom w:val="single" w:sz="4" w:space="0" w:color="808080"/>
              </w:pBdr>
            </w:pPr>
          </w:p>
          <w:p>
            <w:pPr>
              <w:spacing w:before="40"/>
              <w:jc w:val="center"/>
            </w:pPr>
            <w:r>
              <w:rPr>
                <w:color w:val="595959"/>
                <w:sz w:val="13"/>
                <w:szCs w:val="13"/>
              </w:rPr>
              <w:t xml:space="preserve">czytelny podpis wnioskodawcy</w:t>
            </w:r>
          </w:p>
        </w:tc>
      </w:tr>
    </w:tbl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VIII. Załączniki do deklaracji</w:t>
      </w:r>
    </w:p>
    <w:p>
      <w:pPr>
        <w:keepNext/>
        <w:spacing w:before="30" w:after="30"/>
        <w:ind w:left="360" w:hanging="360"/>
      </w:pPr>
      <w:sdt>
        <w:sdtPr>
          <w:rPr>
            <w:rFonts w:ascii="MS Gothic" w:eastAsia="MS Gothic" w:hAnsi="MS Gothic" w:cs="MS Gothic"/>
            <w:sz w:val="24"/>
            <w:szCs w:val="24"/>
          </w:rPr>
          <w:id w:val="2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4"/>
              <w:szCs w:val="24"/>
            </w:rPr>
            <w:t>☐</w:t>
          </w:r>
        </w:sdtContent>
      </w:sdt>
      <w:r>
        <w:t xml:space="preserve"> </w:t>
      </w:r>
      <w:r>
        <w:rPr>
          <w:sz w:val="17"/>
          <w:szCs w:val="17"/>
        </w:rPr>
        <w:t xml:space="preserve">potwierdzenie wpisania na listę biegłych sądowych (np. kopia postanowienia o ustanowieniu lub wydruk z listy biegłych sądu okręgowego) – obowiązkowe dla kandydatów na członków zwyczajnych (§ 8 ust. 2 Statutu)</w:t>
      </w:r>
    </w:p>
    <w:p>
      <w:pPr>
        <w:keepNext/>
        <w:spacing w:before="30" w:after="30"/>
        <w:ind w:left="360" w:hanging="360"/>
      </w:pPr>
      <w:sdt>
        <w:sdtPr>
          <w:rPr>
            <w:rFonts w:ascii="MS Gothic" w:eastAsia="MS Gothic" w:hAnsi="MS Gothic" w:cs="MS Gothic"/>
            <w:sz w:val="24"/>
            <w:szCs w:val="24"/>
          </w:rPr>
          <w:id w:val="2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4"/>
              <w:szCs w:val="24"/>
            </w:rPr>
            <w:t>☐</w:t>
          </w:r>
        </w:sdtContent>
      </w:sdt>
      <w:r>
        <w:t xml:space="preserve"> </w:t>
      </w:r>
      <w:r>
        <w:rPr>
          <w:sz w:val="17"/>
          <w:szCs w:val="17"/>
        </w:rPr>
        <w:t xml:space="preserve">dokumenty potwierdzające kwalifikacje zawodowe (dyplomy, certyfikaty, uprawnienia)</w:t>
      </w:r>
    </w:p>
    <w:p>
      <w:pPr>
        <w:keepNext/>
        <w:spacing w:before="30" w:after="30"/>
        <w:ind w:left="360" w:hanging="360"/>
      </w:pPr>
      <w:sdt>
        <w:sdtPr>
          <w:rPr>
            <w:rFonts w:ascii="MS Gothic" w:eastAsia="MS Gothic" w:hAnsi="MS Gothic" w:cs="MS Gothic"/>
            <w:sz w:val="24"/>
            <w:szCs w:val="24"/>
          </w:rPr>
          <w:id w:val="2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4"/>
              <w:szCs w:val="24"/>
            </w:rPr>
            <w:t>☐</w:t>
          </w:r>
        </w:sdtContent>
      </w:sdt>
      <w:r>
        <w:t xml:space="preserve"> </w:t>
      </w:r>
      <w:r>
        <w:rPr>
          <w:sz w:val="17"/>
          <w:szCs w:val="17"/>
        </w:rPr>
        <w:t xml:space="preserve">dokument potwierdzający ubieganie się o wpis na listę biegłych sądowych – dla kandydatów na członków wspierających z § 7 ust. 2 pkt 2 Statutu</w:t>
      </w:r>
    </w:p>
    <w:p>
      <w:pPr>
        <w:spacing w:before="30" w:after="30"/>
        <w:ind w:left="360" w:hanging="360"/>
      </w:pPr>
      <w:sdt>
        <w:sdtPr>
          <w:rPr>
            <w:rFonts w:ascii="MS Gothic" w:eastAsia="MS Gothic" w:hAnsi="MS Gothic" w:cs="MS Gothic"/>
            <w:sz w:val="24"/>
            <w:szCs w:val="24"/>
          </w:rPr>
          <w:id w:val="2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24"/>
              <w:szCs w:val="24"/>
            </w:rPr>
            <w:t>☐</w:t>
          </w:r>
        </w:sdtContent>
      </w:sdt>
      <w:r>
        <w:t xml:space="preserve"> </w:t>
      </w:r>
      <w:r>
        <w:rPr>
          <w:sz w:val="17"/>
          <w:szCs w:val="17"/>
        </w:rPr>
        <w:t xml:space="preserve">inne: </w:t>
      </w:r>
      <w:sdt>
        <w:sdtPr>
          <w:rPr>
            <w:color w:val="808080"/>
            <w:sz w:val="17"/>
            <w:szCs w:val="17"/>
          </w:rPr>
          <w:id w:val="2054"/>
          <w:showingPlcHdr/>
          <w:text/>
        </w:sdtPr>
        <w:sdtContent>
          <w:r>
            <w:rPr>
              <w:color w:val="808080"/>
              <w:sz w:val="17"/>
              <w:szCs w:val="17"/>
            </w:rPr>
            <w:t>Kliknij i wpisz</w:t>
          </w:r>
        </w:sdtContent>
      </w:sdt>
    </w:p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IX. Klauzula informacyjna (art. 13 RODO)</w:t>
      </w:r>
    </w:p>
    <w:p>
      <w:pPr>
        <w:spacing w:before="30" w:after="30"/>
        <w:ind w:left="300" w:hanging="300"/>
        <w:jc w:val="both"/>
      </w:pPr>
      <w:r>
        <w:rPr>
          <w:b/>
          <w:bCs/>
          <w:sz w:val="15"/>
          <w:szCs w:val="15"/>
        </w:rPr>
        <w:t xml:space="preserve">1. </w:t>
      </w:r>
      <w:r>
        <w:rPr>
          <w:sz w:val="15"/>
          <w:szCs w:val="15"/>
        </w:rPr>
        <w:t xml:space="preserve">Administratorem danych osobowych jest OGÓLNOPOLSKIE STOWARZYSZENIE BIEGŁYCH SĄDOWYCH z siedzibą w Warszawie (00-585) przy ul. Bagatela 10/32, wpisane do Rejestru Stowarzyszeń Krajowego Rejestru Sądowego pod numerem KRS 0001264320, NIP 7011330584, REGON 54569111400000, adres e-mail: kontakt@wie.pl.</w:t>
      </w:r>
    </w:p>
    <w:p>
      <w:pPr>
        <w:spacing w:before="30" w:after="30"/>
        <w:ind w:left="300" w:hanging="300"/>
        <w:jc w:val="both"/>
      </w:pPr>
      <w:r>
        <w:rPr>
          <w:b/>
          <w:bCs/>
          <w:sz w:val="15"/>
          <w:szCs w:val="15"/>
        </w:rPr>
        <w:t xml:space="preserve">2. </w:t>
      </w:r>
      <w:r>
        <w:rPr>
          <w:sz w:val="15"/>
          <w:szCs w:val="15"/>
        </w:rPr>
        <w:t xml:space="preserve">Dane przetwarzane są w celu: a) rozpatrzenia wniosku o przyjęcie w poczet członków i ustalenia kwalifikacji kandydata, w tym weryfikacji oświadczenia o pełnieniu funkcji biegłego sądowego – art. 6 ust. 1 lit. c RODO w zw. z ustawą z dnia 7 kwietnia 1989 r. – Prawo o stowarzyszeniach i § 8 Statutu; b) prowadzenia ewidencji członków oraz realizacji praw i obowiązków członkowskich, w tym komunikacji z członkami – art. 6 ust. 1 lit. c i lit. f RODO w zw. z § 21 ust. 4 pkt 10 Statutu; c) rozliczania składek i realizacji obowiązków rachunkowo-podatkowych – art. 6 ust. 1 lit. c RODO; d) prowadzenia ewidencji sankcji dyscyplinarnych oraz dochodzenia lub obrony przed roszczeniami – art. 6 ust. 1 lit. f RODO; e) w zakresie objętym zgodami z części VII – art. 6 ust. 1 lit. a RODO.</w:t>
      </w:r>
    </w:p>
    <w:p>
      <w:pPr>
        <w:spacing w:before="30" w:after="30"/>
        <w:ind w:left="300" w:hanging="300"/>
        <w:jc w:val="both"/>
      </w:pPr>
      <w:r>
        <w:rPr>
          <w:b/>
          <w:bCs/>
          <w:sz w:val="15"/>
          <w:szCs w:val="15"/>
        </w:rPr>
        <w:t xml:space="preserve">3. </w:t>
      </w:r>
      <w:r>
        <w:rPr>
          <w:sz w:val="15"/>
          <w:szCs w:val="15"/>
        </w:rPr>
        <w:t xml:space="preserve">Odbiorcami danych mogą być: dostawcy usług IT i hostingu, biuro rachunkowe, operatorzy pocztowi, kancelarie prawne, a w zakresie objętym zgodą – organy wymiaru sprawiedliwości i administracji publicznej oraz odbiorcy strony internetowej Stowarzyszenia, a także organy publiczne uprawnione na podstawie przepisów prawa.</w:t>
      </w:r>
    </w:p>
    <w:p>
      <w:pPr>
        <w:spacing w:before="30" w:after="30"/>
        <w:ind w:left="300" w:hanging="300"/>
        <w:jc w:val="both"/>
      </w:pPr>
      <w:r>
        <w:rPr>
          <w:b/>
          <w:bCs/>
          <w:sz w:val="15"/>
          <w:szCs w:val="15"/>
        </w:rPr>
        <w:t xml:space="preserve">4. </w:t>
      </w:r>
      <w:r>
        <w:rPr>
          <w:sz w:val="15"/>
          <w:szCs w:val="15"/>
        </w:rPr>
        <w:t xml:space="preserve">Dane będą przechowywane przez okres członkostwa, a po jego ustaniu – przez okres wynikający z przepisów o rachunkowości i archiwizacji dokumentacji oraz do upływu terminów przedawnienia roszczeń; dane przetwarzane na podstawie zgody – do czasu jej wycofania; dane kandydatów, którym odmówiono przyjęcia – przez okres niezbędny do rozpatrzenia ewentualnego odwołania i obrony przed roszczeniami.</w:t>
      </w:r>
    </w:p>
    <w:p>
      <w:pPr>
        <w:spacing w:before="30" w:after="30"/>
        <w:ind w:left="300" w:hanging="300"/>
        <w:jc w:val="both"/>
      </w:pPr>
      <w:r>
        <w:rPr>
          <w:b/>
          <w:bCs/>
          <w:sz w:val="15"/>
          <w:szCs w:val="15"/>
        </w:rPr>
        <w:t xml:space="preserve">5. </w:t>
      </w:r>
      <w:r>
        <w:rPr>
          <w:sz w:val="15"/>
          <w:szCs w:val="15"/>
        </w:rPr>
        <w:t xml:space="preserve">Przysługuje Pani/Panu prawo dostępu do danych, ich sprostowania, usunięcia lub ograniczenia przetwarzania, prawo do przenoszenia danych, prawo sprzeciwu wobec przetwarzania opartego na art. 6 ust. 1 lit. f RODO oraz prawo cofnięcia zgody w dowolnym momencie.</w:t>
      </w:r>
    </w:p>
    <w:p>
      <w:pPr>
        <w:spacing w:before="30" w:after="30"/>
        <w:ind w:left="300" w:hanging="300"/>
        <w:jc w:val="both"/>
      </w:pPr>
      <w:r>
        <w:rPr>
          <w:b/>
          <w:bCs/>
          <w:sz w:val="15"/>
          <w:szCs w:val="15"/>
        </w:rPr>
        <w:t xml:space="preserve">6. </w:t>
      </w:r>
      <w:r>
        <w:rPr>
          <w:sz w:val="15"/>
          <w:szCs w:val="15"/>
        </w:rPr>
        <w:t xml:space="preserve">Przysługuje Pani/Panu prawo wniesienia skargi do Prezesa Urzędu Ochrony Danych Osobowych (ul. Stawki 2, 00-193 Warszawa).</w:t>
      </w:r>
    </w:p>
    <w:p>
      <w:pPr>
        <w:spacing w:before="30" w:after="30"/>
        <w:ind w:left="300" w:hanging="300"/>
        <w:jc w:val="both"/>
      </w:pPr>
      <w:r>
        <w:rPr>
          <w:b/>
          <w:bCs/>
          <w:sz w:val="15"/>
          <w:szCs w:val="15"/>
        </w:rPr>
        <w:t xml:space="preserve">7. </w:t>
      </w:r>
      <w:r>
        <w:rPr>
          <w:sz w:val="15"/>
          <w:szCs w:val="15"/>
        </w:rPr>
        <w:t xml:space="preserve">Podanie danych oznaczonych jako obowiązkowe jest warunkiem rozpatrzenia deklaracji i uzyskania członkostwa; w pozostałym zakresie podanie danych jest dobrowolne. Dane nie służą do zautomatyzowanego podejmowania decyzji, w tym profilowania.</w:t>
      </w:r>
    </w:p>
    <w:p>
      <w:pPr>
        <w:keepNext/>
        <w:shd w:val="clear" w:color="auto" w:fill="D9D9D9"/>
        <w:spacing w:before="190" w:after="70"/>
      </w:pPr>
      <w:r>
        <w:rPr>
          <w:b/>
          <w:bCs/>
          <w:caps/>
          <w:sz w:val="19"/>
          <w:szCs w:val="19"/>
        </w:rPr>
        <w:t xml:space="preserve">X. Adnotacje Zarządu Stowarzyszenia (§ 8 ust. 3 i 4 Statutu)</w:t>
      </w:r>
    </w:p>
    <w:tbl>
      <w:tblPr>
        <w:tblW w:w="99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825"/>
        <w:gridCol w:w="825"/>
        <w:gridCol w:w="826"/>
        <w:gridCol w:w="826"/>
        <w:gridCol w:w="825"/>
        <w:gridCol w:w="825"/>
        <w:gridCol w:w="826"/>
        <w:gridCol w:w="826"/>
        <w:gridCol w:w="825"/>
        <w:gridCol w:w="825"/>
        <w:gridCol w:w="826"/>
      </w:tblGrid>
      <w:tr>
        <w:trPr>
          <w:cantSplit/>
          <w:trHeight w:val="440"/>
        </w:trPr>
        <w:tc>
          <w:tcPr>
            <w:tcW w:w="4953" w:type="dxa"/>
            <w:gridSpan w:val="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Rozstrzygnięcie Zarządu</w:t>
            </w:r>
          </w:p>
          <w:p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przyjęto w poczet członków</w:t>
            </w:r>
            <w:r>
              <w:t xml:space="preserve">     </w:t>
            </w: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odmówiono przyjęcia</w:t>
            </w:r>
          </w:p>
        </w:tc>
        <w:tc>
          <w:tcPr>
            <w:tcW w:w="4953" w:type="dxa"/>
            <w:gridSpan w:val="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Uchwała Zarządu nr ……… z dnia ……………</w:t>
            </w:r>
          </w:p>
          <w:p>
            <w:sdt>
              <w:sdtPr>
                <w:rPr>
                  <w:color w:val="808080"/>
                </w:rPr>
                <w:id w:val="2057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3302" w:type="dxa"/>
            <w:gridSpan w:val="4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Rodzaj członkostwa</w:t>
            </w:r>
          </w:p>
          <w:p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zwyczajny</w:t>
            </w:r>
            <w:r>
              <w:t xml:space="preserve">   </w:t>
            </w:r>
            <w:sdt>
              <w:sdtPr>
                <w:rPr>
                  <w:rFonts w:ascii="MS Gothic" w:eastAsia="MS Gothic" w:hAnsi="MS Gothic" w:cs="MS Gothic"/>
                  <w:sz w:val="24"/>
                  <w:szCs w:val="24"/>
                </w:rPr>
                <w:id w:val="2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/>
                    <w:sz w:val="24"/>
                    <w:szCs w:val="24"/>
                  </w:rPr>
                  <w:t>☐</w:t>
                </w:r>
              </w:sdtContent>
            </w:sdt>
            <w:r>
              <w:t xml:space="preserve"> </w:t>
            </w:r>
            <w:r>
              <w:rPr>
                <w:sz w:val="16"/>
                <w:szCs w:val="16"/>
              </w:rPr>
              <w:t xml:space="preserve">wspierający</w:t>
            </w:r>
          </w:p>
        </w:tc>
        <w:tc>
          <w:tcPr>
            <w:tcW w:w="3302" w:type="dxa"/>
            <w:gridSpan w:val="4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Nr w ewidencji członków</w:t>
            </w:r>
          </w:p>
          <w:p>
            <w:sdt>
              <w:sdtPr>
                <w:rPr>
                  <w:color w:val="808080"/>
                </w:rPr>
                <w:id w:val="2060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3302" w:type="dxa"/>
            <w:gridSpan w:val="4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Nr legitymacji członkowskiej</w:t>
            </w:r>
          </w:p>
          <w:p>
            <w:sdt>
              <w:sdtPr>
                <w:rPr>
                  <w:color w:val="808080"/>
                </w:rPr>
                <w:id w:val="2061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  <w:trHeight w:val="440"/>
        </w:trPr>
        <w:tc>
          <w:tcPr>
            <w:tcW w:w="4953" w:type="dxa"/>
            <w:gridSpan w:val="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Data powiadomienia kandydata o odmowie (14 dni od podjęcia uchwały)</w:t>
            </w:r>
          </w:p>
          <w:p>
            <w:sdt>
              <w:sdtPr>
                <w:rPr>
                  <w:color w:val="808080"/>
                </w:rPr>
                <w:id w:val="2062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  <w:tc>
          <w:tcPr>
            <w:tcW w:w="4953" w:type="dxa"/>
            <w:gridSpan w:val="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r>
              <w:rPr>
                <w:color w:val="595959"/>
                <w:sz w:val="13"/>
                <w:szCs w:val="13"/>
              </w:rPr>
              <w:t xml:space="preserve">Wysokość składki i termin pierwszej wpłaty</w:t>
            </w:r>
          </w:p>
          <w:p>
            <w:sdt>
              <w:sdtPr>
                <w:rPr>
                  <w:color w:val="808080"/>
                </w:rPr>
                <w:id w:val="2063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</w:tc>
      </w:tr>
      <w:tr>
        <w:trPr>
          <w:cantSplit/>
        </w:trPr>
        <w:tc>
          <w:tcPr>
            <w:tcW w:w="9906" w:type="dxa"/>
            <w:gridSpan w:val="12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40"/>
              <w:jc w:val="both"/>
            </w:pPr>
            <w:r>
              <w:rPr>
                <w:i/>
                <w:iCs/>
                <w:color w:val="595959"/>
                <w:sz w:val="14"/>
                <w:szCs w:val="14"/>
              </w:rPr>
              <w:t xml:space="preserve">Przyjęcie w poczet członków stwierdza się na deklaracji podpisem członka Zarządu z podaniem daty i numeru uchwały o przyjęciu (§ 8 ust. 4 Statutu).</w:t>
            </w:r>
          </w:p>
          <w:p/>
          <w:p>
            <w:sdt>
              <w:sdtPr>
                <w:rPr>
                  <w:color w:val="808080"/>
                </w:rPr>
                <w:id w:val="2064"/>
                <w:showingPlcHdr/>
                <w:text/>
              </w:sdtPr>
              <w:sdtContent>
                <w:r>
                  <w:rPr>
                    <w:color w:val="808080"/>
                  </w:rPr>
                  <w:t>Kliknij i wpisz</w:t>
                </w:r>
              </w:sdtContent>
            </w:sdt>
          </w:p>
          <w:p>
            <w:pPr>
              <w:pBdr>
                <w:bottom w:val="single" w:sz="4" w:space="0" w:color="808080"/>
              </w:pBdr>
            </w:pPr>
          </w:p>
          <w:p>
            <w:pPr>
              <w:spacing w:before="40"/>
              <w:jc w:val="center"/>
            </w:pPr>
            <w:r>
              <w:rPr>
                <w:color w:val="595959"/>
                <w:sz w:val="13"/>
                <w:szCs w:val="13"/>
              </w:rPr>
              <w:t xml:space="preserve">imię, nazwisko, funkcja i podpis członka Zarządu</w:t>
            </w:r>
          </w:p>
        </w:tc>
      </w:tr>
    </w:tbl>
    <w:sectPr w:rsidR="005942D3">
      <w:footerReference w:type="default" r:id="rId7"/>
      <w:pgSz w:w="11906" w:h="16838"/>
      <w:pgMar w:top="760" w:right="1000" w:bottom="800" w:left="1000" w:header="708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F8499" w14:textId="77777777" w:rsidR="005942D3" w:rsidRDefault="005942D3">
      <w:r>
        <w:separator/>
      </w:r>
    </w:p>
  </w:endnote>
  <w:endnote w:type="continuationSeparator" w:id="0">
    <w:p w14:paraId="2E1F8933" w14:textId="77777777" w:rsidR="005942D3" w:rsidRDefault="00594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D2D84" w14:textId="77777777" w:rsidR="00DD63B3" w:rsidRDefault="00000000">
    <w:pPr>
      <w:pBdr>
        <w:top w:val="single" w:sz="4" w:space="0" w:color="BFBFBF"/>
      </w:pBdr>
      <w:jc w:val="center"/>
    </w:pPr>
    <w:r>
      <w:rPr>
        <w:color w:val="595959"/>
        <w:sz w:val="13"/>
        <w:szCs w:val="13"/>
      </w:rPr>
      <w:t xml:space="preserve">Deklaracja członkowska OSBS – osoba fizyczna (członek zwyczajny / wspierający)   |   strona </w:t>
    </w:r>
    <w:r>
      <w:rPr>
        <w:color w:val="595959"/>
        <w:sz w:val="13"/>
        <w:szCs w:val="13"/>
      </w:rPr>
      <w:fldChar w:fldCharType="begin"/>
    </w:r>
    <w:r>
      <w:rPr>
        <w:color w:val="595959"/>
        <w:sz w:val="13"/>
        <w:szCs w:val="13"/>
      </w:rPr>
      <w:instrText>PAGE</w:instrText>
    </w:r>
    <w:r>
      <w:rPr>
        <w:color w:val="595959"/>
        <w:sz w:val="13"/>
        <w:szCs w:val="13"/>
      </w:rPr>
      <w:fldChar w:fldCharType="separate"/>
    </w:r>
    <w:r w:rsidR="00960EAF">
      <w:rPr>
        <w:noProof/>
        <w:color w:val="595959"/>
        <w:sz w:val="13"/>
        <w:szCs w:val="13"/>
      </w:rPr>
      <w:t>1</w:t>
    </w:r>
    <w:r>
      <w:rPr>
        <w:color w:val="595959"/>
        <w:sz w:val="13"/>
        <w:szCs w:val="13"/>
      </w:rPr>
      <w:fldChar w:fldCharType="end"/>
    </w:r>
    <w:r>
      <w:rPr>
        <w:color w:val="595959"/>
        <w:sz w:val="13"/>
        <w:szCs w:val="13"/>
      </w:rPr>
      <w:t xml:space="preserve"> z </w:t>
    </w:r>
    <w:r>
      <w:rPr>
        <w:color w:val="595959"/>
        <w:sz w:val="13"/>
        <w:szCs w:val="13"/>
      </w:rPr>
      <w:fldChar w:fldCharType="begin"/>
    </w:r>
    <w:r>
      <w:rPr>
        <w:color w:val="595959"/>
        <w:sz w:val="13"/>
        <w:szCs w:val="13"/>
      </w:rPr>
      <w:instrText>NUMPAGES</w:instrText>
    </w:r>
    <w:r>
      <w:rPr>
        <w:color w:val="595959"/>
        <w:sz w:val="13"/>
        <w:szCs w:val="13"/>
      </w:rPr>
      <w:fldChar w:fldCharType="separate"/>
    </w:r>
    <w:r w:rsidR="00960EAF">
      <w:rPr>
        <w:noProof/>
        <w:color w:val="595959"/>
        <w:sz w:val="13"/>
        <w:szCs w:val="13"/>
      </w:rPr>
      <w:t>2</w:t>
    </w:r>
    <w:r>
      <w:rPr>
        <w:color w:val="595959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26B1C" w14:textId="77777777" w:rsidR="005942D3" w:rsidRDefault="005942D3">
      <w:r>
        <w:separator/>
      </w:r>
    </w:p>
  </w:footnote>
  <w:footnote w:type="continuationSeparator" w:id="0">
    <w:p w14:paraId="10D87D6E" w14:textId="77777777" w:rsidR="005942D3" w:rsidRDefault="00594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A770A"/>
    <w:multiLevelType w:val="hybridMultilevel"/>
    <w:tmpl w:val="F11415D8"/>
    <w:lvl w:ilvl="0" w:tplc="80246BC2">
      <w:start w:val="1"/>
      <w:numFmt w:val="bullet"/>
      <w:lvlText w:val="●"/>
      <w:lvlJc w:val="left"/>
      <w:pPr>
        <w:ind w:left="720" w:hanging="360"/>
      </w:pPr>
    </w:lvl>
    <w:lvl w:ilvl="1" w:tplc="5B5AF43A">
      <w:start w:val="1"/>
      <w:numFmt w:val="bullet"/>
      <w:lvlText w:val="○"/>
      <w:lvlJc w:val="left"/>
      <w:pPr>
        <w:ind w:left="1440" w:hanging="360"/>
      </w:pPr>
    </w:lvl>
    <w:lvl w:ilvl="2" w:tplc="02A6F6CA">
      <w:start w:val="1"/>
      <w:numFmt w:val="bullet"/>
      <w:lvlText w:val="■"/>
      <w:lvlJc w:val="left"/>
      <w:pPr>
        <w:ind w:left="2160" w:hanging="360"/>
      </w:pPr>
    </w:lvl>
    <w:lvl w:ilvl="3" w:tplc="2E20D5EE">
      <w:start w:val="1"/>
      <w:numFmt w:val="bullet"/>
      <w:lvlText w:val="●"/>
      <w:lvlJc w:val="left"/>
      <w:pPr>
        <w:ind w:left="2880" w:hanging="360"/>
      </w:pPr>
    </w:lvl>
    <w:lvl w:ilvl="4" w:tplc="C1B00244">
      <w:start w:val="1"/>
      <w:numFmt w:val="bullet"/>
      <w:lvlText w:val="○"/>
      <w:lvlJc w:val="left"/>
      <w:pPr>
        <w:ind w:left="3600" w:hanging="360"/>
      </w:pPr>
    </w:lvl>
    <w:lvl w:ilvl="5" w:tplc="2B024D28">
      <w:start w:val="1"/>
      <w:numFmt w:val="bullet"/>
      <w:lvlText w:val="■"/>
      <w:lvlJc w:val="left"/>
      <w:pPr>
        <w:ind w:left="4320" w:hanging="360"/>
      </w:pPr>
    </w:lvl>
    <w:lvl w:ilvl="6" w:tplc="5CAEDA16">
      <w:start w:val="1"/>
      <w:numFmt w:val="bullet"/>
      <w:lvlText w:val="●"/>
      <w:lvlJc w:val="left"/>
      <w:pPr>
        <w:ind w:left="5040" w:hanging="360"/>
      </w:pPr>
    </w:lvl>
    <w:lvl w:ilvl="7" w:tplc="030E9736">
      <w:start w:val="1"/>
      <w:numFmt w:val="bullet"/>
      <w:lvlText w:val="●"/>
      <w:lvlJc w:val="left"/>
      <w:pPr>
        <w:ind w:left="5760" w:hanging="360"/>
      </w:pPr>
    </w:lvl>
    <w:lvl w:ilvl="8" w:tplc="8D70A90E">
      <w:start w:val="1"/>
      <w:numFmt w:val="bullet"/>
      <w:lvlText w:val="●"/>
      <w:lvlJc w:val="left"/>
      <w:pPr>
        <w:ind w:left="6480" w:hanging="360"/>
      </w:pPr>
    </w:lvl>
  </w:abstractNum>
  <w:num w:numId="1" w16cid:durableId="174365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3B3"/>
    <w:rsid w:val="0013179A"/>
    <w:rsid w:val="005942D3"/>
    <w:rsid w:val="008A5130"/>
    <w:rsid w:val="00960EAF"/>
    <w:rsid w:val="00DD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48CCC"/>
  <w15:docId w15:val="{1DBD7923-DC3B-4144-8FA5-774A2BFE9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18"/>
        <w:szCs w:val="18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1853</Words>
  <Characters>11123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Andrzej Zalewski</cp:lastModifiedBy>
  <cp:revision>2</cp:revision>
  <dcterms:created xsi:type="dcterms:W3CDTF">2026-09-13T20:53:00Z</dcterms:created>
  <dcterms:modified xsi:type="dcterms:W3CDTF">2026-09-13T20:53:00Z</dcterms:modified>
</cp:coreProperties>
</file>